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8F7C86">
            <w:pPr>
              <w:jc w:val="both"/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75055">
              <w:t xml:space="preserve">DERECHO </w:t>
            </w:r>
            <w:r w:rsidR="008F7C86">
              <w:t xml:space="preserve">ADMINISTRATIVO </w:t>
            </w:r>
          </w:p>
        </w:tc>
        <w:tc>
          <w:tcPr>
            <w:tcW w:w="1123" w:type="dxa"/>
          </w:tcPr>
          <w:p w:rsidR="003A369F" w:rsidRDefault="008F7C86" w:rsidP="00F17678">
            <w:pPr>
              <w:jc w:val="center"/>
            </w:pPr>
            <w:r>
              <w:t>18</w:t>
            </w:r>
          </w:p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8F7C86" w:rsidRPr="008F7C86" w:rsidRDefault="00F06BB1" w:rsidP="005F01F2">
            <w:pPr>
              <w:rPr>
                <w:color w:val="FF0000"/>
              </w:rPr>
            </w:pPr>
            <w:r>
              <w:rPr>
                <w:u w:val="single"/>
              </w:rPr>
              <w:t xml:space="preserve"> 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826C05" w:rsidRPr="008F7C86" w:rsidRDefault="00826C05" w:rsidP="008F7C86"/>
          <w:p w:rsidR="001D7F79" w:rsidRPr="00826C05" w:rsidRDefault="00504633">
            <w:r>
              <w:t>Doctor en Derecho</w:t>
            </w:r>
          </w:p>
          <w:p w:rsidR="00150A2F" w:rsidRDefault="00150A2F" w:rsidP="001D7F79">
            <w:r>
              <w:t xml:space="preserve">CATEDRÁTICO DE UNIVERSIDAD </w:t>
            </w:r>
          </w:p>
          <w:p w:rsidR="00150A2F" w:rsidRDefault="00277E36" w:rsidP="001D7F79">
            <w:r>
              <w:t>45</w:t>
            </w:r>
            <w:r w:rsidR="00150A2F">
              <w:t xml:space="preserve"> AÑOS IMPARTICIÓN DE DERECHO ADMINISTRATIVO</w:t>
            </w:r>
          </w:p>
          <w:p w:rsidR="00D4100E" w:rsidRDefault="00D4100E" w:rsidP="001D7F79">
            <w:r>
              <w:t>Sexenios 5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50A2F" w:rsidP="008F7C86">
            <w:r>
              <w:t>DERECHO ADMINISTRATIVO</w:t>
            </w:r>
            <w:r w:rsidR="00277E36">
              <w:t xml:space="preserve"> </w:t>
            </w:r>
            <w:proofErr w:type="spellStart"/>
            <w:r w:rsidR="00277E36">
              <w:t>ADMINISTRATIVO</w:t>
            </w:r>
            <w:proofErr w:type="spellEnd"/>
            <w:r w:rsidR="00277E36">
              <w:t xml:space="preserve"> ECONÓMICO</w:t>
            </w:r>
          </w:p>
          <w:p w:rsidR="00277E36" w:rsidRDefault="00150A2F" w:rsidP="00277E36">
            <w:r>
              <w:t xml:space="preserve">DERECHO </w:t>
            </w:r>
            <w:r w:rsidR="00277E36">
              <w:t>DE LAS COMUNIDADES AUTÓNOMAS</w:t>
            </w:r>
          </w:p>
          <w:p w:rsidR="00277E36" w:rsidRDefault="00277E36" w:rsidP="00277E36">
            <w:r>
              <w:t xml:space="preserve">JURISDICCIÓN CONTENCIOSO-ADMINISTRATIVA </w:t>
            </w:r>
          </w:p>
          <w:p w:rsidR="00277E36" w:rsidRDefault="00277E36" w:rsidP="00277E36">
            <w:r>
              <w:t>JUSTICIA CONSTITUCIONAL</w:t>
            </w:r>
          </w:p>
          <w:p w:rsidR="00277E36" w:rsidRDefault="00277E36" w:rsidP="00277E36">
            <w:r>
              <w:t>DERECHO DE LA UNIÓN EUROPEA</w:t>
            </w:r>
          </w:p>
          <w:p w:rsidR="00150A2F" w:rsidRDefault="00150A2F" w:rsidP="008F7C86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277E36" w:rsidP="008F7C86">
            <w:pPr>
              <w:jc w:val="both"/>
            </w:pPr>
            <w:r>
              <w:t>Régimen Jurídico de las Subvenciones. Consejo General del Poder Judicial.</w:t>
            </w:r>
          </w:p>
        </w:tc>
      </w:tr>
      <w:tr w:rsidR="006E5F82" w:rsidRPr="006504FE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  <w:bookmarkStart w:id="0" w:name="_GoBack"/>
            <w:bookmarkEnd w:id="0"/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33346" w:rsidRPr="00B33346" w:rsidRDefault="00B33346" w:rsidP="00B333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3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1º. </w:t>
            </w:r>
            <w:hyperlink r:id="rId8" w:history="1">
              <w:r w:rsidRPr="00B33346">
                <w:rPr>
                  <w:rStyle w:val="Hipervnculo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Sistema de derecho administrativo I y II</w:t>
              </w:r>
            </w:hyperlink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Thomson Reuters-</w:t>
            </w:r>
            <w:proofErr w:type="spellStart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Civitas</w:t>
            </w:r>
            <w:proofErr w:type="spellEnd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2018 </w:t>
            </w:r>
          </w:p>
          <w:p w:rsidR="00B33346" w:rsidRPr="00B33346" w:rsidRDefault="00B33346" w:rsidP="00B333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2º. </w:t>
            </w:r>
            <w:hyperlink r:id="rId9" w:history="1">
              <w:r w:rsidRPr="00B33346">
                <w:rPr>
                  <w:rStyle w:val="Hipervnculo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¿Hacia una nueva doctrina constitucional del estado autonómico?</w:t>
              </w:r>
            </w:hyperlink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 </w:t>
            </w:r>
            <w:proofErr w:type="gramStart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comentario</w:t>
            </w:r>
            <w:proofErr w:type="gramEnd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la STC 247/2007, de 12 de diciembre, sobre el estatuto de autonomía de la Comunidad Valenciana. </w:t>
            </w:r>
            <w:proofErr w:type="spellStart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Civitas</w:t>
            </w:r>
            <w:proofErr w:type="spellEnd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2008. </w:t>
            </w:r>
          </w:p>
          <w:p w:rsidR="00B33346" w:rsidRPr="00B33346" w:rsidRDefault="00B33346" w:rsidP="00B333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3º. </w:t>
            </w:r>
            <w:hyperlink r:id="rId10" w:history="1">
              <w:r w:rsidRPr="00B33346">
                <w:rPr>
                  <w:rStyle w:val="Hipervnculo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El recurso de amparo constitucional</w:t>
              </w:r>
            </w:hyperlink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 una propuesta de reforma. </w:t>
            </w:r>
            <w:proofErr w:type="gramStart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Madrid :</w:t>
            </w:r>
            <w:proofErr w:type="gramEnd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Fundación Alternativas, 2005. </w:t>
            </w:r>
          </w:p>
          <w:p w:rsidR="00B33346" w:rsidRPr="00B33346" w:rsidRDefault="00B33346" w:rsidP="00B333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4º. </w:t>
            </w:r>
            <w:hyperlink r:id="rId11" w:history="1">
              <w:r w:rsidRPr="00B33346">
                <w:rPr>
                  <w:rStyle w:val="Hipervnculo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La contribución del Tribunal Constitucional al Estado Autonómico</w:t>
              </w:r>
            </w:hyperlink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Madrid :</w:t>
            </w:r>
            <w:proofErr w:type="gramEnd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Iustel</w:t>
            </w:r>
            <w:proofErr w:type="spellEnd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2005. </w:t>
            </w:r>
          </w:p>
          <w:p w:rsidR="00B33346" w:rsidRPr="00B33346" w:rsidRDefault="00B33346" w:rsidP="00B333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5º. </w:t>
            </w:r>
            <w:hyperlink r:id="rId12" w:history="1">
              <w:r w:rsidRPr="00B33346">
                <w:rPr>
                  <w:rStyle w:val="Hipervnculo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Colegios profesionales y derecho de la competencia</w:t>
              </w:r>
            </w:hyperlink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Madrid :</w:t>
            </w:r>
            <w:proofErr w:type="spellStart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Civitas</w:t>
            </w:r>
            <w:proofErr w:type="spellEnd"/>
            <w:proofErr w:type="gramEnd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2002. </w:t>
            </w:r>
          </w:p>
          <w:p w:rsidR="00B33346" w:rsidRPr="00B33346" w:rsidRDefault="00B33346" w:rsidP="00B333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6º. </w:t>
            </w:r>
            <w:hyperlink r:id="rId13" w:history="1">
              <w:r w:rsidRPr="00B33346">
                <w:rPr>
                  <w:rStyle w:val="Hipervnculo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Derecho de asociación</w:t>
              </w:r>
            </w:hyperlink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 comentarios a la Ley Orgánica 1/2002, de 22 de marzo. </w:t>
            </w:r>
            <w:proofErr w:type="gramStart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Madrid :</w:t>
            </w:r>
            <w:proofErr w:type="gramEnd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Civitas</w:t>
            </w:r>
            <w:proofErr w:type="spellEnd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2002. </w:t>
            </w:r>
          </w:p>
          <w:p w:rsidR="00B33346" w:rsidRPr="00B33346" w:rsidRDefault="00B33346" w:rsidP="00B333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7º. </w:t>
            </w:r>
            <w:hyperlink r:id="rId14" w:history="1">
              <w:r w:rsidRPr="00B33346">
                <w:rPr>
                  <w:rStyle w:val="Hipervnculo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El paisaje televisivo en España</w:t>
              </w:r>
            </w:hyperlink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 características e insuficiencias del ordenamiento de la televisión. Thomson Reuters Aranzadi, 1997. </w:t>
            </w:r>
          </w:p>
          <w:p w:rsidR="00B33346" w:rsidRPr="00B33346" w:rsidRDefault="00B33346" w:rsidP="00B333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34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8º. </w:t>
            </w:r>
            <w:hyperlink r:id="rId15" w:history="1">
              <w:r w:rsidRPr="00B33346">
                <w:rPr>
                  <w:rStyle w:val="Hipervnculo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El derecho a la tutela judicial y el recurso de amparo</w:t>
              </w:r>
            </w:hyperlink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 una reflexión sobre la jurisprudencia constitucional. </w:t>
            </w:r>
            <w:proofErr w:type="gramStart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Madrid :</w:t>
            </w:r>
            <w:proofErr w:type="gramEnd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Cívitas</w:t>
            </w:r>
            <w:proofErr w:type="spellEnd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1995. </w:t>
            </w:r>
          </w:p>
          <w:p w:rsidR="00B33346" w:rsidRPr="00B33346" w:rsidRDefault="00B33346" w:rsidP="00B333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9º. </w:t>
            </w:r>
            <w:hyperlink r:id="rId16" w:history="1">
              <w:r w:rsidRPr="00B33346">
                <w:rPr>
                  <w:rStyle w:val="Hipervnculo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El régimen de las ayudas estatales en la Comunidad Europea</w:t>
              </w:r>
            </w:hyperlink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Madrid: </w:t>
            </w:r>
            <w:proofErr w:type="spellStart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Cívitas</w:t>
            </w:r>
            <w:proofErr w:type="spellEnd"/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1993. </w:t>
            </w:r>
          </w:p>
          <w:p w:rsidR="00B33346" w:rsidRPr="00B33346" w:rsidRDefault="00B33346" w:rsidP="00B333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10º. </w:t>
            </w:r>
            <w:hyperlink r:id="rId17" w:history="1">
              <w:r w:rsidRPr="00B33346">
                <w:rPr>
                  <w:rStyle w:val="Hipervnculo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La subvención</w:t>
              </w:r>
            </w:hyperlink>
            <w:r w:rsidRPr="00B33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 concepto y régimen jurídico. Ministerio de Hacienda, 1983. </w:t>
            </w:r>
          </w:p>
          <w:p w:rsidR="00DA2581" w:rsidRPr="006504FE" w:rsidRDefault="00DA2581" w:rsidP="00277E36">
            <w:pPr>
              <w:jc w:val="both"/>
            </w:pPr>
          </w:p>
        </w:tc>
      </w:tr>
      <w:tr w:rsidR="001D7F79" w:rsidTr="001D7F79">
        <w:tc>
          <w:tcPr>
            <w:tcW w:w="1560" w:type="dxa"/>
          </w:tcPr>
          <w:p w:rsidR="001D7F79" w:rsidRDefault="001D7F79" w:rsidP="00150A2F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150A2F">
            <w:pPr>
              <w:rPr>
                <w:u w:val="single"/>
              </w:rPr>
            </w:pPr>
          </w:p>
          <w:p w:rsidR="001D7F79" w:rsidRDefault="001D7F79" w:rsidP="00150A2F">
            <w:pPr>
              <w:rPr>
                <w:u w:val="single"/>
              </w:rPr>
            </w:pPr>
          </w:p>
          <w:p w:rsidR="001D7F79" w:rsidRDefault="001D7F79" w:rsidP="00150A2F">
            <w:pPr>
              <w:rPr>
                <w:u w:val="single"/>
              </w:rPr>
            </w:pPr>
          </w:p>
          <w:p w:rsidR="001D7F79" w:rsidRDefault="001D7F79" w:rsidP="00150A2F">
            <w:pPr>
              <w:rPr>
                <w:u w:val="single"/>
              </w:rPr>
            </w:pPr>
          </w:p>
          <w:p w:rsidR="001D7F79" w:rsidRDefault="001D7F79" w:rsidP="00150A2F">
            <w:pPr>
              <w:rPr>
                <w:u w:val="single"/>
              </w:rPr>
            </w:pPr>
          </w:p>
          <w:p w:rsidR="001D7F79" w:rsidRPr="003A369F" w:rsidRDefault="001D7F79" w:rsidP="00150A2F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277E36" w:rsidP="00277E36">
            <w:r>
              <w:t>Letrado del Tribunal Constitucional</w:t>
            </w:r>
            <w:r w:rsidR="00612063" w:rsidRPr="00612063">
              <w:t>. </w:t>
            </w:r>
          </w:p>
        </w:tc>
      </w:tr>
    </w:tbl>
    <w:p w:rsidR="00EF2C9D" w:rsidRDefault="00EF2C9D"/>
    <w:p w:rsidR="00277E36" w:rsidRDefault="00277E36"/>
    <w:sectPr w:rsidR="00277E36" w:rsidSect="001D7F79">
      <w:headerReference w:type="default" r:id="rId18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7B5" w:rsidRDefault="00D117B5" w:rsidP="001D7F79">
      <w:pPr>
        <w:spacing w:after="0" w:line="240" w:lineRule="auto"/>
      </w:pPr>
      <w:r>
        <w:separator/>
      </w:r>
    </w:p>
  </w:endnote>
  <w:endnote w:type="continuationSeparator" w:id="0">
    <w:p w:rsidR="00D117B5" w:rsidRDefault="00D117B5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7B5" w:rsidRDefault="00D117B5" w:rsidP="001D7F79">
      <w:pPr>
        <w:spacing w:after="0" w:line="240" w:lineRule="auto"/>
      </w:pPr>
      <w:r>
        <w:separator/>
      </w:r>
    </w:p>
  </w:footnote>
  <w:footnote w:type="continuationSeparator" w:id="0">
    <w:p w:rsidR="00D117B5" w:rsidRDefault="00D117B5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36" w:rsidRDefault="00277E36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E36" w:rsidRDefault="00277E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3B9"/>
    <w:multiLevelType w:val="multilevel"/>
    <w:tmpl w:val="F15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27B0"/>
    <w:multiLevelType w:val="multilevel"/>
    <w:tmpl w:val="A270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C1074"/>
    <w:rsid w:val="00111DFA"/>
    <w:rsid w:val="001139AD"/>
    <w:rsid w:val="0012179E"/>
    <w:rsid w:val="00126A29"/>
    <w:rsid w:val="00150A2F"/>
    <w:rsid w:val="001564FA"/>
    <w:rsid w:val="0015749A"/>
    <w:rsid w:val="00175055"/>
    <w:rsid w:val="001857B9"/>
    <w:rsid w:val="00191B18"/>
    <w:rsid w:val="001B272D"/>
    <w:rsid w:val="001D5804"/>
    <w:rsid w:val="001D7F79"/>
    <w:rsid w:val="002726C7"/>
    <w:rsid w:val="00276124"/>
    <w:rsid w:val="00277E36"/>
    <w:rsid w:val="002A0894"/>
    <w:rsid w:val="002E0289"/>
    <w:rsid w:val="003237B4"/>
    <w:rsid w:val="003A369F"/>
    <w:rsid w:val="004D76B6"/>
    <w:rsid w:val="00504633"/>
    <w:rsid w:val="00506DA3"/>
    <w:rsid w:val="0055671E"/>
    <w:rsid w:val="005B38F9"/>
    <w:rsid w:val="005F01F2"/>
    <w:rsid w:val="005F3BA3"/>
    <w:rsid w:val="00612063"/>
    <w:rsid w:val="006504FE"/>
    <w:rsid w:val="0069008E"/>
    <w:rsid w:val="006A0346"/>
    <w:rsid w:val="006E5F82"/>
    <w:rsid w:val="00737DDD"/>
    <w:rsid w:val="00747421"/>
    <w:rsid w:val="007579F8"/>
    <w:rsid w:val="00760D07"/>
    <w:rsid w:val="007616A3"/>
    <w:rsid w:val="00780D55"/>
    <w:rsid w:val="007E2AB9"/>
    <w:rsid w:val="007F4E4F"/>
    <w:rsid w:val="00826C05"/>
    <w:rsid w:val="00863858"/>
    <w:rsid w:val="008F7C86"/>
    <w:rsid w:val="00913E0D"/>
    <w:rsid w:val="00974CD4"/>
    <w:rsid w:val="00990AA2"/>
    <w:rsid w:val="00AA6974"/>
    <w:rsid w:val="00B32F6A"/>
    <w:rsid w:val="00B33346"/>
    <w:rsid w:val="00BE337E"/>
    <w:rsid w:val="00CC3283"/>
    <w:rsid w:val="00CE075E"/>
    <w:rsid w:val="00D117B5"/>
    <w:rsid w:val="00D4100E"/>
    <w:rsid w:val="00DA2581"/>
    <w:rsid w:val="00E12336"/>
    <w:rsid w:val="00EF2C9D"/>
    <w:rsid w:val="00F064C0"/>
    <w:rsid w:val="00F06BB1"/>
    <w:rsid w:val="00F17678"/>
    <w:rsid w:val="00F249AD"/>
    <w:rsid w:val="00F36336"/>
    <w:rsid w:val="00F46039"/>
    <w:rsid w:val="00F77EB7"/>
    <w:rsid w:val="00FA1E2B"/>
    <w:rsid w:val="00FB5CAB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  <w:style w:type="paragraph" w:customStyle="1" w:styleId="titulo">
    <w:name w:val="titulo"/>
    <w:basedOn w:val="Normal"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1">
    <w:name w:val="titulo1"/>
    <w:basedOn w:val="Fuentedeprrafopredeter"/>
    <w:rsid w:val="00150A2F"/>
  </w:style>
  <w:style w:type="paragraph" w:customStyle="1" w:styleId="autores">
    <w:name w:val="autores"/>
    <w:basedOn w:val="Normal"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calizacion">
    <w:name w:val="localizacion"/>
    <w:basedOn w:val="Normal"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150A2F"/>
  </w:style>
  <w:style w:type="paragraph" w:styleId="NormalWeb">
    <w:name w:val="Normal (Web)"/>
    <w:basedOn w:val="Normal"/>
    <w:uiPriority w:val="99"/>
    <w:semiHidden/>
    <w:unhideWhenUsed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parador">
    <w:name w:val="separador"/>
    <w:basedOn w:val="Fuentedeprrafopredeter"/>
    <w:rsid w:val="00150A2F"/>
  </w:style>
  <w:style w:type="character" w:customStyle="1" w:styleId="subtitulo">
    <w:name w:val="subtitulo"/>
    <w:basedOn w:val="Fuentedeprrafopredeter"/>
    <w:rsid w:val="00150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  <w:style w:type="paragraph" w:customStyle="1" w:styleId="titulo">
    <w:name w:val="titulo"/>
    <w:basedOn w:val="Normal"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ulo1">
    <w:name w:val="titulo1"/>
    <w:basedOn w:val="Fuentedeprrafopredeter"/>
    <w:rsid w:val="00150A2F"/>
  </w:style>
  <w:style w:type="paragraph" w:customStyle="1" w:styleId="autores">
    <w:name w:val="autores"/>
    <w:basedOn w:val="Normal"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calizacion">
    <w:name w:val="localizacion"/>
    <w:basedOn w:val="Normal"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150A2F"/>
  </w:style>
  <w:style w:type="paragraph" w:styleId="NormalWeb">
    <w:name w:val="Normal (Web)"/>
    <w:basedOn w:val="Normal"/>
    <w:uiPriority w:val="99"/>
    <w:semiHidden/>
    <w:unhideWhenUsed/>
    <w:rsid w:val="0015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eparador">
    <w:name w:val="separador"/>
    <w:basedOn w:val="Fuentedeprrafopredeter"/>
    <w:rsid w:val="00150A2F"/>
  </w:style>
  <w:style w:type="character" w:customStyle="1" w:styleId="subtitulo">
    <w:name w:val="subtitulo"/>
    <w:basedOn w:val="Fuentedeprrafopredeter"/>
    <w:rsid w:val="0015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63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52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71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8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27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57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47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0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62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437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8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46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7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64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92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3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5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8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626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96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79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84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24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54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71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1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9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74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133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76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net.unirioja.es/servlet/libro?codigo=668455" TargetMode="External"/><Relationship Id="rId13" Type="http://schemas.openxmlformats.org/officeDocument/2006/relationships/hyperlink" Target="https://dialnet.unirioja.es/servlet/libro?codigo=204057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ialnet.unirioja.es/servlet/libro?codigo=264607" TargetMode="External"/><Relationship Id="rId17" Type="http://schemas.openxmlformats.org/officeDocument/2006/relationships/hyperlink" Target="https://dialnet.unirioja.es/servlet/libro?codigo=63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alnet.unirioja.es/servlet/libro?codigo=6643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alnet.unirioja.es/servlet/libro?codigo=2544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alnet.unirioja.es/servlet/libro?codigo=33022" TargetMode="External"/><Relationship Id="rId10" Type="http://schemas.openxmlformats.org/officeDocument/2006/relationships/hyperlink" Target="https://dialnet.unirioja.es/servlet/libro?codigo=25840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alnet.unirioja.es/servlet/libro?codigo=346134" TargetMode="External"/><Relationship Id="rId14" Type="http://schemas.openxmlformats.org/officeDocument/2006/relationships/hyperlink" Target="https://dialnet.unirioja.es/servlet/libro?codigo=1695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</cp:lastModifiedBy>
  <cp:revision>3</cp:revision>
  <dcterms:created xsi:type="dcterms:W3CDTF">2019-07-22T15:11:00Z</dcterms:created>
  <dcterms:modified xsi:type="dcterms:W3CDTF">2019-07-22T16:13:00Z</dcterms:modified>
</cp:coreProperties>
</file>